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49830" w14:textId="18C67FDC" w:rsidR="000B0AA9" w:rsidRPr="008E244D" w:rsidRDefault="008E244D" w:rsidP="000B0AA9">
      <w:pPr>
        <w:spacing w:before="120" w:line="276" w:lineRule="auto"/>
        <w:jc w:val="center"/>
        <w:rPr>
          <w:rFonts w:asciiTheme="majorHAnsi" w:hAnsiTheme="majorHAnsi" w:cs="Arial"/>
          <w:b/>
          <w:color w:val="auto"/>
          <w:sz w:val="36"/>
          <w:szCs w:val="36"/>
        </w:rPr>
      </w:pPr>
      <w:r w:rsidRPr="008E244D">
        <w:rPr>
          <w:rFonts w:asciiTheme="majorHAnsi" w:hAnsiTheme="majorHAnsi"/>
          <w:noProof/>
          <w:sz w:val="36"/>
          <w:szCs w:val="36"/>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0B0AA9">
        <w:rPr>
          <w:rFonts w:asciiTheme="majorHAnsi" w:hAnsiTheme="majorHAnsi" w:cs="Arial"/>
          <w:b/>
          <w:color w:val="auto"/>
          <w:sz w:val="36"/>
          <w:szCs w:val="36"/>
        </w:rPr>
        <w:t>Breadsall Church of England Primary Scho</w:t>
      </w:r>
      <w:r w:rsidR="000F1566">
        <w:rPr>
          <w:rFonts w:asciiTheme="majorHAnsi" w:hAnsiTheme="majorHAnsi" w:cs="Arial"/>
          <w:b/>
          <w:color w:val="auto"/>
          <w:sz w:val="36"/>
          <w:szCs w:val="36"/>
        </w:rPr>
        <w:t>ol</w:t>
      </w:r>
    </w:p>
    <w:p w14:paraId="6B5C9BE9" w14:textId="50BF5C43" w:rsidR="00251855" w:rsidRPr="008E244D" w:rsidRDefault="00251855" w:rsidP="00251855">
      <w:pPr>
        <w:spacing w:before="120" w:line="276" w:lineRule="auto"/>
        <w:jc w:val="center"/>
        <w:rPr>
          <w:rFonts w:asciiTheme="majorHAnsi" w:hAnsiTheme="majorHAnsi" w:cs="Arial"/>
          <w:b/>
          <w:color w:val="auto"/>
          <w:sz w:val="36"/>
          <w:szCs w:val="36"/>
        </w:rPr>
      </w:pPr>
      <w:r w:rsidRPr="008E244D">
        <w:rPr>
          <w:rFonts w:asciiTheme="majorHAnsi" w:hAnsiTheme="majorHAnsi" w:cs="Arial"/>
          <w:b/>
          <w:color w:val="auto"/>
          <w:sz w:val="36"/>
          <w:szCs w:val="36"/>
        </w:rPr>
        <w:t>How we teach reading – answers for parents</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w:t>
      </w:r>
      <w:proofErr w:type="gramStart"/>
      <w:r w:rsidRPr="008E244D">
        <w:rPr>
          <w:rFonts w:asciiTheme="majorHAnsi" w:hAnsiTheme="majorHAnsi" w:cs="Arial"/>
          <w:color w:val="auto"/>
          <w:sz w:val="22"/>
          <w:szCs w:val="22"/>
        </w:rPr>
        <w:t>This is why</w:t>
      </w:r>
      <w:proofErr w:type="gramEnd"/>
      <w:r w:rsidRPr="008E244D">
        <w:rPr>
          <w:rFonts w:asciiTheme="majorHAnsi" w:hAnsiTheme="majorHAnsi" w:cs="Arial"/>
          <w:color w:val="auto"/>
          <w:sz w:val="22"/>
          <w:szCs w:val="22"/>
        </w:rPr>
        <w:t xml:space="preserve">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w:t>
      </w:r>
      <w:proofErr w:type="gramStart"/>
      <w:r w:rsidRPr="008E244D">
        <w:rPr>
          <w:rFonts w:asciiTheme="majorHAnsi" w:hAnsiTheme="majorHAnsi" w:cs="Arial"/>
          <w:color w:val="auto"/>
          <w:sz w:val="22"/>
          <w:szCs w:val="22"/>
        </w:rPr>
        <w:t>Reception</w:t>
      </w:r>
      <w:proofErr w:type="gramEnd"/>
      <w:r w:rsidRPr="008E244D">
        <w:rPr>
          <w:rFonts w:asciiTheme="majorHAnsi" w:hAnsiTheme="majorHAnsi" w:cs="Arial"/>
          <w:color w:val="auto"/>
          <w:sz w:val="22"/>
          <w:szCs w:val="22"/>
        </w:rPr>
        <w:t xml:space="preserve">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reading (and spelling) what we call ‘tricky words’, such as ‘once,’ ‘have,’ ‘said’ and ‘where’. </w:t>
      </w:r>
    </w:p>
    <w:p w14:paraId="638E5020"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w:t>
      </w:r>
      <w:proofErr w:type="spellStart"/>
      <w:r w:rsidRPr="008E244D">
        <w:rPr>
          <w:rFonts w:asciiTheme="majorHAnsi" w:hAnsiTheme="majorHAnsi" w:cs="Arial"/>
          <w:sz w:val="22"/>
          <w:szCs w:val="22"/>
        </w:rPr>
        <w:t>practise</w:t>
      </w:r>
      <w:proofErr w:type="spellEnd"/>
      <w:r w:rsidRPr="008E244D">
        <w:rPr>
          <w:rFonts w:asciiTheme="majorHAnsi" w:hAnsiTheme="majorHAnsi" w:cs="Arial"/>
          <w:sz w:val="22"/>
          <w:szCs w:val="22"/>
        </w:rPr>
        <w:t xml:space="preserv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w:t>
      </w:r>
      <w:proofErr w:type="gramStart"/>
      <w:r w:rsidRPr="008E244D">
        <w:rPr>
          <w:rFonts w:asciiTheme="majorHAnsi" w:hAnsiTheme="majorHAnsi" w:cs="Arial"/>
          <w:sz w:val="22"/>
          <w:szCs w:val="22"/>
        </w:rPr>
        <w:t>read</w:t>
      </w:r>
      <w:proofErr w:type="gramEnd"/>
      <w:r w:rsidRPr="008E244D">
        <w:rPr>
          <w:rFonts w:asciiTheme="majorHAnsi" w:hAnsiTheme="majorHAnsi" w:cs="Arial"/>
          <w:sz w:val="22"/>
          <w:szCs w:val="22"/>
        </w:rPr>
        <w:t xml:space="preserve">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The teachers read to the children, too, so the children get to know all sorts of stories, poetry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w:t>
      </w:r>
      <w:r w:rsidRPr="008E244D">
        <w:rPr>
          <w:rFonts w:asciiTheme="majorHAnsi" w:hAnsiTheme="majorHAnsi" w:cs="Arial"/>
          <w:sz w:val="22"/>
          <w:szCs w:val="22"/>
        </w:rPr>
        <w:lastRenderedPageBreak/>
        <w:t xml:space="preserve">although this work begins very early on. This happens when the teacher reads to the children </w:t>
      </w:r>
      <w:proofErr w:type="gramStart"/>
      <w:r w:rsidRPr="008E244D">
        <w:rPr>
          <w:rFonts w:asciiTheme="majorHAnsi" w:hAnsiTheme="majorHAnsi" w:cs="Arial"/>
          <w:sz w:val="22"/>
          <w:szCs w:val="22"/>
        </w:rPr>
        <w:t>and also</w:t>
      </w:r>
      <w:proofErr w:type="gramEnd"/>
      <w:r w:rsidRPr="008E244D">
        <w:rPr>
          <w:rFonts w:asciiTheme="majorHAnsi" w:hAnsiTheme="majorHAnsi" w:cs="Arial"/>
          <w:sz w:val="22"/>
          <w:szCs w:val="22"/>
        </w:rPr>
        <w:t xml:space="preserve">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4484204C"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have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8"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know parents and </w:t>
      </w:r>
      <w:proofErr w:type="spellStart"/>
      <w:r w:rsidRPr="008E244D">
        <w:rPr>
          <w:rFonts w:asciiTheme="majorHAnsi" w:hAnsiTheme="majorHAnsi" w:cs="Arial"/>
          <w:sz w:val="22"/>
          <w:szCs w:val="22"/>
        </w:rPr>
        <w:t>carers</w:t>
      </w:r>
      <w:proofErr w:type="spellEnd"/>
      <w:r w:rsidRPr="008E244D">
        <w:rPr>
          <w:rFonts w:asciiTheme="majorHAnsi" w:hAnsiTheme="majorHAnsi" w:cs="Arial"/>
          <w:sz w:val="22"/>
          <w:szCs w:val="22"/>
        </w:rPr>
        <w:t xml:space="preserve">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9"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w:t>
      </w:r>
      <w:proofErr w:type="gramStart"/>
      <w:r w:rsidRPr="008E244D">
        <w:rPr>
          <w:rFonts w:asciiTheme="majorHAnsi" w:hAnsiTheme="majorHAnsi" w:cs="Arial"/>
          <w:sz w:val="22"/>
          <w:szCs w:val="22"/>
        </w:rPr>
        <w:t>misses</w:t>
      </w:r>
      <w:proofErr w:type="gramEnd"/>
      <w:r w:rsidRPr="008E244D">
        <w:rPr>
          <w:rFonts w:asciiTheme="majorHAnsi" w:hAnsiTheme="majorHAnsi" w:cs="Arial"/>
          <w:sz w:val="22"/>
          <w:szCs w:val="22"/>
        </w:rPr>
        <w:t xml:space="preserve"> school. The way we teach children to read is very well </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w:t>
      </w:r>
      <w:r w:rsidRPr="008E244D">
        <w:rPr>
          <w:rFonts w:asciiTheme="majorHAnsi" w:hAnsiTheme="majorHAnsi" w:cs="Arial"/>
          <w:sz w:val="22"/>
          <w:szCs w:val="22"/>
        </w:rPr>
        <w:lastRenderedPageBreak/>
        <w:t xml:space="preserve">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Some children take a bit longer to learn to put sounds together to read a word, </w:t>
      </w:r>
      <w:proofErr w:type="gramStart"/>
      <w:r w:rsidRPr="008E244D">
        <w:rPr>
          <w:rFonts w:asciiTheme="majorHAnsi" w:hAnsiTheme="majorHAnsi" w:cs="Arial"/>
          <w:sz w:val="22"/>
          <w:szCs w:val="22"/>
        </w:rPr>
        <w:t>e.g.</w:t>
      </w:r>
      <w:proofErr w:type="gramEnd"/>
      <w:r w:rsidRPr="008E244D">
        <w:rPr>
          <w:rFonts w:asciiTheme="majorHAnsi" w:hAnsiTheme="majorHAnsi" w:cs="Arial"/>
          <w:sz w:val="22"/>
          <w:szCs w:val="22"/>
        </w:rPr>
        <w:t xml:space="preserve">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E5DD526" w14:textId="17786FFA"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What if my child turns out to be dyslexic? </w:t>
      </w:r>
    </w:p>
    <w:p w14:paraId="70C7206B"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The way we teach reading is especially helpful for children who might be dyslexic. This is because we use a very well-</w:t>
      </w:r>
      <w:proofErr w:type="spellStart"/>
      <w:r w:rsidRPr="008E244D">
        <w:rPr>
          <w:rFonts w:asciiTheme="majorHAnsi" w:hAnsiTheme="majorHAnsi" w:cs="Arial"/>
          <w:sz w:val="22"/>
          <w:szCs w:val="22"/>
        </w:rPr>
        <w:t>organised</w:t>
      </w:r>
      <w:proofErr w:type="spellEnd"/>
      <w:r w:rsidRPr="008E244D">
        <w:rPr>
          <w:rFonts w:asciiTheme="majorHAnsi" w:hAnsiTheme="majorHAnsi" w:cs="Arial"/>
          <w:sz w:val="22"/>
          <w:szCs w:val="22"/>
        </w:rPr>
        <w:t xml:space="preserve"> programme that has a strong focus on phonics. This is very important for children who find learning to read difficult. If you are worried about your child, please come and talk to us. </w:t>
      </w:r>
    </w:p>
    <w:p w14:paraId="741BA692" w14:textId="77777777" w:rsidR="007C5568" w:rsidRPr="008E244D" w:rsidRDefault="007C5568" w:rsidP="00251855">
      <w:pPr>
        <w:pStyle w:val="NoSpacing"/>
        <w:spacing w:before="120"/>
        <w:rPr>
          <w:rFonts w:asciiTheme="majorHAnsi" w:hAnsiTheme="majorHAnsi" w:cs="Arial"/>
          <w:b/>
          <w:sz w:val="22"/>
          <w:szCs w:val="22"/>
        </w:rPr>
      </w:pPr>
    </w:p>
    <w:p w14:paraId="22338E67" w14:textId="1A095C03"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My child has difficulty pronouncing some sounds. Will this stop him learning to read through phonics?</w:t>
      </w:r>
      <w:r w:rsidRPr="008E244D">
        <w:rPr>
          <w:rFonts w:asciiTheme="majorHAnsi" w:hAnsiTheme="majorHAnsi" w:cs="Arial"/>
          <w:sz w:val="28"/>
          <w:szCs w:val="28"/>
        </w:rPr>
        <w:t xml:space="preserve"> </w:t>
      </w:r>
    </w:p>
    <w:p w14:paraId="2EEABDB1"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This isn’t a problem for learning to read </w:t>
      </w:r>
      <w:proofErr w:type="gramStart"/>
      <w:r w:rsidRPr="008E244D">
        <w:rPr>
          <w:rFonts w:asciiTheme="majorHAnsi" w:hAnsiTheme="majorHAnsi" w:cs="Arial"/>
          <w:sz w:val="22"/>
          <w:szCs w:val="22"/>
        </w:rPr>
        <w:t>as long as</w:t>
      </w:r>
      <w:proofErr w:type="gramEnd"/>
      <w:r w:rsidRPr="008E244D">
        <w:rPr>
          <w:rFonts w:asciiTheme="majorHAnsi" w:hAnsiTheme="majorHAnsi" w:cs="Arial"/>
          <w:sz w:val="22"/>
          <w:szCs w:val="22"/>
        </w:rPr>
        <w:t xml:space="preserve"> we know what sound the child is trying to say. This is not something to worry about. Many children have a few sounds that they can hear clearly but find it difficult to say, particularly the l-sound, r-sound, w-sound, </w:t>
      </w:r>
      <w:proofErr w:type="spellStart"/>
      <w:r w:rsidRPr="008E244D">
        <w:rPr>
          <w:rFonts w:asciiTheme="majorHAnsi" w:hAnsiTheme="majorHAnsi" w:cs="Arial"/>
          <w:sz w:val="22"/>
          <w:szCs w:val="22"/>
        </w:rPr>
        <w:t>th</w:t>
      </w:r>
      <w:proofErr w:type="spellEnd"/>
      <w:r w:rsidRPr="008E244D">
        <w:rPr>
          <w:rFonts w:asciiTheme="majorHAnsi" w:hAnsiTheme="majorHAnsi" w:cs="Arial"/>
          <w:sz w:val="22"/>
          <w:szCs w:val="22"/>
        </w:rPr>
        <w:t xml:space="preserve">-sound, s-sound, </w:t>
      </w:r>
      <w:proofErr w:type="spellStart"/>
      <w:r w:rsidRPr="008E244D">
        <w:rPr>
          <w:rFonts w:asciiTheme="majorHAnsi" w:hAnsiTheme="majorHAnsi" w:cs="Arial"/>
          <w:sz w:val="22"/>
          <w:szCs w:val="22"/>
        </w:rPr>
        <w:t>sh</w:t>
      </w:r>
      <w:proofErr w:type="spellEnd"/>
      <w:r w:rsidRPr="008E244D">
        <w:rPr>
          <w:rFonts w:asciiTheme="majorHAnsi" w:hAnsiTheme="majorHAnsi" w:cs="Arial"/>
          <w:sz w:val="22"/>
          <w:szCs w:val="22"/>
        </w:rPr>
        <w:t xml:space="preserve">-sound and j-sound. </w:t>
      </w:r>
      <w:proofErr w:type="gramStart"/>
      <w:r w:rsidRPr="008E244D">
        <w:rPr>
          <w:rFonts w:asciiTheme="majorHAnsi" w:hAnsiTheme="majorHAnsi" w:cs="Arial"/>
          <w:sz w:val="22"/>
          <w:szCs w:val="22"/>
        </w:rPr>
        <w:t>Often</w:t>
      </w:r>
      <w:proofErr w:type="gramEnd"/>
      <w:r w:rsidRPr="008E244D">
        <w:rPr>
          <w:rFonts w:asciiTheme="majorHAnsi" w:hAnsiTheme="majorHAnsi" w:cs="Arial"/>
          <w:sz w:val="22"/>
          <w:szCs w:val="22"/>
        </w:rPr>
        <w:t xml:space="preserve"> they say a t-sound for the c-sound; "</w:t>
      </w:r>
      <w:proofErr w:type="spellStart"/>
      <w:r w:rsidRPr="008E244D">
        <w:rPr>
          <w:rFonts w:asciiTheme="majorHAnsi" w:hAnsiTheme="majorHAnsi" w:cs="Arial"/>
          <w:sz w:val="22"/>
          <w:szCs w:val="22"/>
        </w:rPr>
        <w:t>tttssh</w:t>
      </w:r>
      <w:proofErr w:type="spellEnd"/>
      <w:r w:rsidRPr="008E244D">
        <w:rPr>
          <w:rFonts w:asciiTheme="majorHAnsi" w:hAnsiTheme="majorHAnsi" w:cs="Arial"/>
          <w:sz w:val="22"/>
          <w:szCs w:val="22"/>
        </w:rPr>
        <w:t>"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Don’t hesitate to contact us if you have any concerns. We are here to help.</w:t>
      </w: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8E244D">
      <w:headerReference w:type="even" r:id="rId10"/>
      <w:footerReference w:type="even" r:id="rId11"/>
      <w:footerReference w:type="default" r:id="rId12"/>
      <w:headerReference w:type="first" r:id="rId13"/>
      <w:pgSz w:w="11900" w:h="16840"/>
      <w:pgMar w:top="1843"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49C3C" w14:textId="77777777" w:rsidR="00550377" w:rsidRDefault="00550377" w:rsidP="005C0D27">
      <w:r>
        <w:separator/>
      </w:r>
    </w:p>
  </w:endnote>
  <w:endnote w:type="continuationSeparator" w:id="0">
    <w:p w14:paraId="45052705" w14:textId="77777777" w:rsidR="00550377" w:rsidRDefault="00550377"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9381214"/>
      <w:docPartObj>
        <w:docPartGallery w:val="Page Numbers (Bottom of Page)"/>
        <w:docPartUnique/>
      </w:docPartObj>
    </w:sdtPr>
    <w:sdtEndPr>
      <w:rPr>
        <w:rStyle w:val="PageNumber"/>
      </w:rPr>
    </w:sdtEndPr>
    <w:sdtContent>
      <w:p w14:paraId="1F2C7687" w14:textId="423DDE09"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D3814" w14:textId="77777777" w:rsidR="00550377" w:rsidRDefault="00550377" w:rsidP="005C0D27">
      <w:r>
        <w:separator/>
      </w:r>
    </w:p>
  </w:footnote>
  <w:footnote w:type="continuationSeparator" w:id="0">
    <w:p w14:paraId="4D795A45" w14:textId="77777777" w:rsidR="00550377" w:rsidRDefault="00550377"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B393" w14:textId="77777777" w:rsidR="005C0D27" w:rsidRDefault="000F1566">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F5F8B" w14:textId="77777777" w:rsidR="005C0D27" w:rsidRDefault="000F1566">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781602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55"/>
    <w:rsid w:val="000B0AA9"/>
    <w:rsid w:val="000D5C68"/>
    <w:rsid w:val="000F1566"/>
    <w:rsid w:val="00251855"/>
    <w:rsid w:val="003B4945"/>
    <w:rsid w:val="00550377"/>
    <w:rsid w:val="005C0D27"/>
    <w:rsid w:val="007A5D3A"/>
    <w:rsid w:val="007C5568"/>
    <w:rsid w:val="007D4CB5"/>
    <w:rsid w:val="007F204D"/>
    <w:rsid w:val="00805983"/>
    <w:rsid w:val="008E244D"/>
    <w:rsid w:val="008E5F98"/>
    <w:rsid w:val="0099053D"/>
    <w:rsid w:val="009C4C38"/>
    <w:rsid w:val="00A443BF"/>
    <w:rsid w:val="00A8037D"/>
    <w:rsid w:val="00C34F7B"/>
    <w:rsid w:val="00C353F8"/>
    <w:rsid w:val="00C64DB9"/>
    <w:rsid w:val="00D31C21"/>
    <w:rsid w:val="00DA260A"/>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miskin.com/en/find-out-more/parent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David Bladen</cp:lastModifiedBy>
  <cp:revision>4</cp:revision>
  <cp:lastPrinted>2014-09-01T15:14:00Z</cp:lastPrinted>
  <dcterms:created xsi:type="dcterms:W3CDTF">2022-09-30T12:17:00Z</dcterms:created>
  <dcterms:modified xsi:type="dcterms:W3CDTF">2022-09-30T12:58:00Z</dcterms:modified>
</cp:coreProperties>
</file>